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3" w:rsidRDefault="007867F3" w:rsidP="007867F3">
      <w:pPr>
        <w:spacing w:after="120"/>
        <w:ind w:left="-851" w:right="-425"/>
        <w:rPr>
          <w:rFonts w:ascii="Constantia" w:hAnsi="Constantia" w:cs="Arial"/>
          <w:b/>
          <w:i/>
          <w:szCs w:val="18"/>
        </w:rPr>
      </w:pPr>
    </w:p>
    <w:p w:rsidR="00CB6DC0" w:rsidRDefault="00CB6DC0" w:rsidP="007867F3">
      <w:pPr>
        <w:spacing w:after="120"/>
        <w:ind w:left="-851" w:right="-425"/>
        <w:rPr>
          <w:rFonts w:ascii="Constantia" w:hAnsi="Constantia" w:cs="Arial"/>
          <w:b/>
          <w:i/>
          <w:szCs w:val="18"/>
        </w:rPr>
      </w:pPr>
    </w:p>
    <w:p w:rsidR="00CB6DC0" w:rsidRDefault="00CB6DC0" w:rsidP="007867F3">
      <w:pPr>
        <w:spacing w:after="120"/>
        <w:ind w:left="-851" w:right="-425"/>
        <w:rPr>
          <w:rFonts w:ascii="Constantia" w:hAnsi="Constantia" w:cs="Arial"/>
          <w:b/>
          <w:i/>
          <w:szCs w:val="18"/>
        </w:rPr>
      </w:pPr>
    </w:p>
    <w:p w:rsidR="007867F3" w:rsidRDefault="007867F3" w:rsidP="007867F3">
      <w:pPr>
        <w:spacing w:after="120"/>
        <w:ind w:left="-851" w:right="-425"/>
        <w:rPr>
          <w:rFonts w:ascii="Constantia" w:hAnsi="Constantia" w:cs="Arial"/>
          <w:b/>
          <w:i/>
          <w:szCs w:val="18"/>
        </w:rPr>
      </w:pPr>
      <w:r>
        <w:rPr>
          <w:rFonts w:ascii="Constantia" w:hAnsi="Constantia" w:cs="Arial"/>
          <w:b/>
          <w:i/>
          <w:szCs w:val="18"/>
        </w:rPr>
        <w:t>Értesítés az Általános Szerződési Feltételek Módosításáról</w:t>
      </w: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>Tisztelt Előfizetőnk!</w:t>
      </w: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 xml:space="preserve">Az </w:t>
      </w:r>
      <w:r w:rsidR="00297B12">
        <w:rPr>
          <w:rFonts w:ascii="Constantia" w:hAnsi="Constantia" w:cs="Arial"/>
          <w:szCs w:val="18"/>
        </w:rPr>
        <w:t>ISIS-COM Kft</w:t>
      </w:r>
      <w:r>
        <w:rPr>
          <w:rFonts w:ascii="Constantia" w:hAnsi="Constantia" w:cs="Arial"/>
          <w:szCs w:val="18"/>
        </w:rPr>
        <w:t>. a 2003. évi C. törvény 132.§ (4) pontja alapján, ezúton értesíti a Tisztelt Előfizetőket az Általános Szerződési Feltételeknek (a továbbiakban ÁSZF) módosításáról, mely 2017.10.24.-</w:t>
      </w:r>
      <w:proofErr w:type="gramStart"/>
      <w:r>
        <w:rPr>
          <w:rFonts w:ascii="Constantia" w:hAnsi="Constantia" w:cs="Arial"/>
          <w:szCs w:val="18"/>
        </w:rPr>
        <w:t>el lép</w:t>
      </w:r>
      <w:proofErr w:type="gramEnd"/>
      <w:r>
        <w:rPr>
          <w:rFonts w:ascii="Constantia" w:hAnsi="Constantia" w:cs="Arial"/>
          <w:szCs w:val="18"/>
        </w:rPr>
        <w:t xml:space="preserve"> hatályba.  </w:t>
      </w: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tabs>
          <w:tab w:val="left" w:pos="-709"/>
        </w:tabs>
        <w:ind w:left="-851" w:right="-57"/>
        <w:rPr>
          <w:rFonts w:ascii="Constantia" w:hAnsi="Constantia" w:cs="Arial"/>
          <w:b/>
          <w:szCs w:val="18"/>
        </w:rPr>
      </w:pPr>
      <w:r>
        <w:rPr>
          <w:rFonts w:ascii="Constantia" w:hAnsi="Constantia" w:cs="Arial"/>
          <w:b/>
          <w:szCs w:val="18"/>
        </w:rPr>
        <w:t xml:space="preserve">Általános </w:t>
      </w:r>
      <w:proofErr w:type="gramStart"/>
      <w:r>
        <w:rPr>
          <w:rFonts w:ascii="Constantia" w:hAnsi="Constantia" w:cs="Arial"/>
          <w:b/>
          <w:szCs w:val="18"/>
        </w:rPr>
        <w:t>módosítások :</w:t>
      </w:r>
      <w:proofErr w:type="gramEnd"/>
    </w:p>
    <w:p w:rsidR="007867F3" w:rsidRDefault="007867F3" w:rsidP="007867F3">
      <w:pPr>
        <w:numPr>
          <w:ilvl w:val="0"/>
          <w:numId w:val="1"/>
        </w:numPr>
        <w:tabs>
          <w:tab w:val="left" w:pos="-709"/>
        </w:tabs>
        <w:suppressAutoHyphens/>
        <w:spacing w:before="240" w:after="120"/>
        <w:ind w:left="-142" w:hanging="284"/>
        <w:rPr>
          <w:rFonts w:ascii="Constantia" w:hAnsi="Constantia" w:cs="Arial"/>
          <w:szCs w:val="18"/>
        </w:rPr>
      </w:pPr>
      <w:r w:rsidRPr="009353A4">
        <w:rPr>
          <w:rFonts w:ascii="Constantia" w:hAnsi="Constantia" w:cs="Arial"/>
          <w:szCs w:val="18"/>
        </w:rPr>
        <w:t>2017.10.24.-</w:t>
      </w:r>
      <w:proofErr w:type="gramStart"/>
      <w:r w:rsidRPr="009353A4">
        <w:rPr>
          <w:rFonts w:ascii="Constantia" w:hAnsi="Constantia" w:cs="Arial"/>
          <w:szCs w:val="18"/>
        </w:rPr>
        <w:t>el módosul</w:t>
      </w:r>
      <w:proofErr w:type="gramEnd"/>
      <w:r w:rsidRPr="009353A4">
        <w:rPr>
          <w:rFonts w:ascii="Constantia" w:hAnsi="Constantia" w:cs="Arial"/>
          <w:szCs w:val="18"/>
        </w:rPr>
        <w:t xml:space="preserve"> az Elektronikus Hírközlési Törvény. (127.§; 132.§; 134.§.) A változások </w:t>
      </w:r>
      <w:proofErr w:type="gramStart"/>
      <w:r>
        <w:rPr>
          <w:rFonts w:ascii="Constantia" w:hAnsi="Constantia" w:cs="Arial"/>
          <w:szCs w:val="18"/>
        </w:rPr>
        <w:t>ezen</w:t>
      </w:r>
      <w:proofErr w:type="gramEnd"/>
      <w:r>
        <w:rPr>
          <w:rFonts w:ascii="Constantia" w:hAnsi="Constantia" w:cs="Arial"/>
          <w:szCs w:val="18"/>
        </w:rPr>
        <w:t xml:space="preserve"> módosítással </w:t>
      </w:r>
      <w:r w:rsidRPr="009353A4">
        <w:rPr>
          <w:rFonts w:ascii="Constantia" w:hAnsi="Constantia" w:cs="Arial"/>
          <w:szCs w:val="18"/>
        </w:rPr>
        <w:t xml:space="preserve">az ÁSZF 2.1.1.2.; 12.1.9.; 12.3.1.; 12.4. pontjaiba átvezetésre kerülnek. </w:t>
      </w:r>
      <w:r>
        <w:rPr>
          <w:rFonts w:ascii="Constantia" w:hAnsi="Constantia" w:cs="Arial"/>
          <w:szCs w:val="18"/>
        </w:rPr>
        <w:t>A módosítás lényege az ÁSZF jog</w:t>
      </w:r>
      <w:r w:rsidRPr="009353A4">
        <w:rPr>
          <w:rFonts w:ascii="Constantia" w:hAnsi="Constantia" w:cs="Arial"/>
          <w:szCs w:val="18"/>
        </w:rPr>
        <w:t>s</w:t>
      </w:r>
      <w:r>
        <w:rPr>
          <w:rFonts w:ascii="Constantia" w:hAnsi="Constantia" w:cs="Arial"/>
          <w:szCs w:val="18"/>
        </w:rPr>
        <w:t>za</w:t>
      </w:r>
      <w:r w:rsidRPr="009353A4">
        <w:rPr>
          <w:rFonts w:ascii="Constantia" w:hAnsi="Constantia" w:cs="Arial"/>
          <w:szCs w:val="18"/>
        </w:rPr>
        <w:t xml:space="preserve">bályi környezethez való igazítása, alapjául az ÁSZF 12.1.1. </w:t>
      </w:r>
      <w:r>
        <w:rPr>
          <w:rFonts w:ascii="Constantia" w:hAnsi="Constantia" w:cs="Arial"/>
          <w:szCs w:val="18"/>
        </w:rPr>
        <w:t>d</w:t>
      </w:r>
      <w:r w:rsidRPr="009353A4">
        <w:rPr>
          <w:rFonts w:ascii="Constantia" w:hAnsi="Constantia" w:cs="Arial"/>
          <w:szCs w:val="18"/>
        </w:rPr>
        <w:t>) pontja szolgál.</w:t>
      </w:r>
    </w:p>
    <w:p w:rsidR="00CE5EE4" w:rsidRPr="009353A4" w:rsidRDefault="00CE5EE4" w:rsidP="00CE5EE4">
      <w:pPr>
        <w:tabs>
          <w:tab w:val="left" w:pos="-709"/>
        </w:tabs>
        <w:suppressAutoHyphens/>
        <w:spacing w:before="240" w:after="120"/>
        <w:ind w:left="-142"/>
        <w:rPr>
          <w:rFonts w:ascii="Constantia" w:hAnsi="Constantia" w:cs="Arial"/>
          <w:szCs w:val="18"/>
        </w:rPr>
      </w:pPr>
    </w:p>
    <w:p w:rsidR="007867F3" w:rsidRPr="001C4BE2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 xml:space="preserve">A Szolgáltató a jelen esetben az </w:t>
      </w:r>
      <w:proofErr w:type="spellStart"/>
      <w:r>
        <w:rPr>
          <w:rFonts w:ascii="Constantia" w:hAnsi="Constantia" w:cs="Arial"/>
          <w:szCs w:val="18"/>
        </w:rPr>
        <w:t>ÁSZF-et</w:t>
      </w:r>
      <w:proofErr w:type="spellEnd"/>
      <w:r>
        <w:rPr>
          <w:rFonts w:ascii="Constantia" w:hAnsi="Constantia" w:cs="Arial"/>
          <w:szCs w:val="18"/>
        </w:rPr>
        <w:t xml:space="preserve"> a 12.1.1. pontban meghatározottak szerint egyoldalúan módosítja. </w:t>
      </w:r>
      <w:r w:rsidRPr="001C4BE2">
        <w:rPr>
          <w:rFonts w:ascii="Constantia" w:hAnsi="Constantia" w:cs="Arial"/>
          <w:szCs w:val="18"/>
        </w:rPr>
        <w:t>Amennyiben a módosítás az előfizető számára bármilyen hátrányos rendelkezést tartalmaz – így különösen, ha a szolgáltatás díja emelkedik, módosul a kínált csatornák összetétele vagy a szolgáltatás tartalma – az előfizető az értesítéstől számított 45 napon belül, azonnali hatállyal, további jogkövetkezmények nélkül jogosult felmondani a határozott időtartamú előfizetői szerződést.</w:t>
      </w:r>
    </w:p>
    <w:p w:rsidR="007867F3" w:rsidRPr="00777DEF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  <w:r w:rsidRPr="009B3C52">
        <w:rPr>
          <w:rFonts w:ascii="Constantia" w:hAnsi="Constantia" w:cs="Arial"/>
          <w:szCs w:val="18"/>
        </w:rPr>
        <w:t xml:space="preserve"> </w:t>
      </w:r>
      <w:r w:rsidRPr="00777DEF">
        <w:rPr>
          <w:rFonts w:ascii="Constantia" w:hAnsi="Constantia" w:cs="Arial"/>
          <w:szCs w:val="18"/>
        </w:rPr>
        <w:t>Amennyiben az Előfizető a határozott időtartamú előfizetői szerződést az ebből eredő kedvezmények figyelembevételével kötötte meg, és a szerződést felmondja a határozott időtartam lejárta előtt, vagy a Szolgáltató a</w:t>
      </w:r>
      <w:r>
        <w:rPr>
          <w:rFonts w:ascii="Constantia" w:hAnsi="Constantia" w:cs="Arial"/>
          <w:szCs w:val="18"/>
        </w:rPr>
        <w:t>z ÁSZF</w:t>
      </w:r>
      <w:r w:rsidRPr="00777DEF">
        <w:rPr>
          <w:rFonts w:ascii="Constantia" w:hAnsi="Constantia" w:cs="Arial"/>
          <w:szCs w:val="18"/>
        </w:rPr>
        <w:t xml:space="preserve"> 12.3.4. illetve a</w:t>
      </w:r>
      <w:r>
        <w:rPr>
          <w:rFonts w:ascii="Constantia" w:hAnsi="Constantia" w:cs="Arial"/>
          <w:szCs w:val="18"/>
        </w:rPr>
        <w:t xml:space="preserve">z ÁSZF </w:t>
      </w:r>
      <w:r w:rsidRPr="00777DEF">
        <w:rPr>
          <w:rFonts w:ascii="Constantia" w:hAnsi="Constantia" w:cs="Arial"/>
          <w:szCs w:val="18"/>
        </w:rPr>
        <w:t>12.3.5. pontok szerinti felmondására szerződésszegésével okot szolgáltat, a Szolgáltató kizárólag az Előfizető által igénybe vett kedvezményeket követelheti, a felmondáshoz egyéb hátrányos jogkövetkezményt nem fűzhet. Ebben az esetben a szerződés felmondási ideje legfeljebb 8 nap lehet.</w:t>
      </w:r>
    </w:p>
    <w:p w:rsidR="007867F3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 xml:space="preserve">Tájékoztatjuk, hogy a nyilatkozattétel elmulasztása – mint ráutaló magatartás – elfogadásnak minősül. A nyilatkozattétel elmulasztása – ráutaló magatartással létrejött előfizetői szerződés kivételével – nem minősülhet az Előfizető, illetve igénylő számára többletterhet jelentő, az adott (előfizető által igénybe vett) szolgáltatáshoz kapcsolódó új, illetve kiegészítő szolgáltatás megrendelését eredményező szerződésmódosításra vonatkozó ajánlat elfogadásának. Amennyiben a szerződésmódosításra díjváltozás miatt kerül sor, a nyilatkozattétel elmulasztása - a feleknek az egyedi szerződésben rögzített erre vonatkozó megállapodása esetén - elfogadásnak minősül. Az ÁSZF módosított szövege 2017.szeptember </w:t>
      </w:r>
      <w:r w:rsidR="00137D73">
        <w:rPr>
          <w:rFonts w:ascii="Constantia" w:hAnsi="Constantia" w:cs="Arial"/>
          <w:szCs w:val="18"/>
        </w:rPr>
        <w:t>20</w:t>
      </w:r>
      <w:r>
        <w:rPr>
          <w:rFonts w:ascii="Constantia" w:hAnsi="Constantia" w:cs="Arial"/>
          <w:szCs w:val="18"/>
        </w:rPr>
        <w:t>.-t</w:t>
      </w:r>
      <w:r w:rsidR="00137D73">
        <w:rPr>
          <w:rFonts w:ascii="Constantia" w:hAnsi="Constantia" w:cs="Arial"/>
          <w:szCs w:val="18"/>
        </w:rPr>
        <w:t>ó</w:t>
      </w:r>
      <w:r>
        <w:rPr>
          <w:rFonts w:ascii="Constantia" w:hAnsi="Constantia" w:cs="Arial"/>
          <w:szCs w:val="18"/>
        </w:rPr>
        <w:t>l tekinthető meg hivatalos honlapunkon (www.</w:t>
      </w:r>
      <w:r w:rsidR="002074E1">
        <w:rPr>
          <w:rFonts w:ascii="Constantia" w:hAnsi="Constantia" w:cs="Arial"/>
          <w:szCs w:val="18"/>
        </w:rPr>
        <w:t>isis-com</w:t>
      </w:r>
      <w:r>
        <w:rPr>
          <w:rFonts w:ascii="Constantia" w:hAnsi="Constantia" w:cs="Arial"/>
          <w:szCs w:val="18"/>
        </w:rPr>
        <w:t>.hu), valamint a 06/</w:t>
      </w:r>
      <w:r w:rsidR="00FE7882">
        <w:rPr>
          <w:rFonts w:ascii="Constantia" w:hAnsi="Constantia" w:cs="Arial"/>
          <w:szCs w:val="18"/>
        </w:rPr>
        <w:t>94</w:t>
      </w:r>
      <w:r>
        <w:rPr>
          <w:rFonts w:ascii="Constantia" w:hAnsi="Constantia" w:cs="Arial"/>
          <w:szCs w:val="18"/>
        </w:rPr>
        <w:t>/</w:t>
      </w:r>
      <w:r w:rsidR="00FE7882">
        <w:rPr>
          <w:rFonts w:ascii="Constantia" w:hAnsi="Constantia" w:cs="Arial"/>
          <w:szCs w:val="18"/>
        </w:rPr>
        <w:t>900</w:t>
      </w:r>
      <w:r>
        <w:rPr>
          <w:rFonts w:ascii="Constantia" w:hAnsi="Constantia" w:cs="Arial"/>
          <w:szCs w:val="18"/>
        </w:rPr>
        <w:t>-</w:t>
      </w:r>
      <w:r w:rsidR="00FE7882">
        <w:rPr>
          <w:rFonts w:ascii="Constantia" w:hAnsi="Constantia" w:cs="Arial"/>
          <w:szCs w:val="18"/>
        </w:rPr>
        <w:t>9</w:t>
      </w:r>
      <w:r>
        <w:rPr>
          <w:rFonts w:ascii="Constantia" w:hAnsi="Constantia" w:cs="Arial"/>
          <w:szCs w:val="18"/>
        </w:rPr>
        <w:t>00 telefonszámon ügyfélszolgálatunk szóbeli tájékoztatást ad a változásokról.</w:t>
      </w:r>
    </w:p>
    <w:p w:rsidR="007867F3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 xml:space="preserve">Az </w:t>
      </w:r>
      <w:r w:rsidR="00364A59">
        <w:rPr>
          <w:rFonts w:ascii="Constantia" w:hAnsi="Constantia" w:cs="Arial"/>
          <w:szCs w:val="18"/>
        </w:rPr>
        <w:t>ISIS-COM</w:t>
      </w:r>
      <w:r>
        <w:rPr>
          <w:rFonts w:ascii="Constantia" w:hAnsi="Constantia" w:cs="Arial"/>
          <w:szCs w:val="18"/>
        </w:rPr>
        <w:t xml:space="preserve"> Kft. bízik benne, hogy a szolgáltatással a jövőben is elégedett lesz, és továbbra is Előfizetőink sorában üdvözölheti Önt! </w:t>
      </w:r>
    </w:p>
    <w:p w:rsidR="007867F3" w:rsidRDefault="007867F3" w:rsidP="007867F3">
      <w:pPr>
        <w:ind w:left="-851" w:right="-425" w:firstLine="142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>Kellemes időtöltést kívánunk!</w:t>
      </w: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tabs>
          <w:tab w:val="left" w:pos="709"/>
        </w:tabs>
        <w:spacing w:after="120"/>
        <w:ind w:left="-851" w:right="-425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 xml:space="preserve">2017. szeptember </w:t>
      </w:r>
      <w:r w:rsidR="00371D51">
        <w:rPr>
          <w:rFonts w:ascii="Constantia" w:hAnsi="Constantia" w:cs="Arial"/>
          <w:szCs w:val="18"/>
        </w:rPr>
        <w:t>20</w:t>
      </w:r>
      <w:bookmarkStart w:id="0" w:name="_GoBack"/>
      <w:bookmarkEnd w:id="0"/>
      <w:r>
        <w:rPr>
          <w:rFonts w:ascii="Constantia" w:hAnsi="Constantia" w:cs="Arial"/>
          <w:szCs w:val="18"/>
        </w:rPr>
        <w:t xml:space="preserve">. </w:t>
      </w:r>
    </w:p>
    <w:p w:rsidR="007867F3" w:rsidRDefault="007867F3" w:rsidP="007867F3">
      <w:pPr>
        <w:tabs>
          <w:tab w:val="left" w:pos="6804"/>
        </w:tabs>
        <w:spacing w:after="60"/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tabs>
          <w:tab w:val="left" w:pos="6804"/>
        </w:tabs>
        <w:spacing w:after="60"/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tabs>
          <w:tab w:val="left" w:pos="6804"/>
        </w:tabs>
        <w:spacing w:after="60"/>
        <w:ind w:left="-851" w:right="-425"/>
        <w:rPr>
          <w:rFonts w:ascii="Constantia" w:hAnsi="Constantia" w:cs="Arial"/>
          <w:szCs w:val="18"/>
        </w:rPr>
      </w:pPr>
      <w:r>
        <w:rPr>
          <w:rFonts w:ascii="Constantia" w:hAnsi="Constantia" w:cs="Arial"/>
          <w:szCs w:val="18"/>
        </w:rPr>
        <w:t>Üdvözlettel:</w:t>
      </w:r>
    </w:p>
    <w:p w:rsidR="007867F3" w:rsidRDefault="007867F3" w:rsidP="007867F3">
      <w:pPr>
        <w:tabs>
          <w:tab w:val="left" w:pos="6804"/>
        </w:tabs>
        <w:spacing w:after="60"/>
        <w:ind w:left="-851" w:right="-425"/>
        <w:rPr>
          <w:rFonts w:ascii="Constantia" w:hAnsi="Constantia" w:cs="Arial"/>
          <w:szCs w:val="18"/>
        </w:rPr>
      </w:pPr>
    </w:p>
    <w:p w:rsidR="007867F3" w:rsidRDefault="007867F3" w:rsidP="007867F3">
      <w:pPr>
        <w:tabs>
          <w:tab w:val="left" w:pos="6804"/>
        </w:tabs>
        <w:ind w:left="-851" w:right="-425"/>
        <w:jc w:val="center"/>
        <w:rPr>
          <w:rFonts w:ascii="Constantia" w:hAnsi="Constantia" w:cs="Arial"/>
          <w:i/>
          <w:szCs w:val="18"/>
        </w:rPr>
      </w:pPr>
      <w:r>
        <w:rPr>
          <w:rFonts w:ascii="Constantia" w:hAnsi="Constantia" w:cs="Arial"/>
          <w:i/>
          <w:szCs w:val="18"/>
        </w:rPr>
        <w:t xml:space="preserve">                                                                                                         </w:t>
      </w:r>
    </w:p>
    <w:p w:rsidR="007867F3" w:rsidRDefault="007867F3" w:rsidP="007867F3">
      <w:pPr>
        <w:tabs>
          <w:tab w:val="left" w:pos="6804"/>
        </w:tabs>
        <w:ind w:left="-851" w:right="-425"/>
        <w:jc w:val="center"/>
        <w:rPr>
          <w:rFonts w:ascii="Constantia" w:hAnsi="Constantia" w:cs="Arial"/>
          <w:i/>
          <w:szCs w:val="18"/>
        </w:rPr>
      </w:pPr>
    </w:p>
    <w:p w:rsidR="007867F3" w:rsidRDefault="007867F3" w:rsidP="007867F3">
      <w:pPr>
        <w:tabs>
          <w:tab w:val="left" w:pos="6804"/>
        </w:tabs>
        <w:ind w:left="-851" w:right="-425"/>
        <w:jc w:val="center"/>
        <w:rPr>
          <w:rFonts w:ascii="Constantia" w:hAnsi="Constantia" w:cs="Arial"/>
          <w:i/>
          <w:szCs w:val="18"/>
        </w:rPr>
      </w:pPr>
      <w:r>
        <w:rPr>
          <w:rFonts w:ascii="Constantia" w:hAnsi="Constantia" w:cs="Arial"/>
          <w:i/>
          <w:szCs w:val="18"/>
        </w:rPr>
        <w:t xml:space="preserve">                                                                                                                         </w:t>
      </w:r>
      <w:r w:rsidR="00364A59">
        <w:rPr>
          <w:rFonts w:ascii="Constantia" w:hAnsi="Constantia" w:cs="Arial"/>
          <w:i/>
          <w:szCs w:val="18"/>
        </w:rPr>
        <w:t>ISIS-COM</w:t>
      </w:r>
      <w:r>
        <w:rPr>
          <w:rFonts w:ascii="Constantia" w:hAnsi="Constantia" w:cs="Arial"/>
          <w:i/>
          <w:szCs w:val="18"/>
        </w:rPr>
        <w:t xml:space="preserve"> KFT. </w:t>
      </w:r>
      <w:proofErr w:type="gramStart"/>
      <w:r>
        <w:rPr>
          <w:rFonts w:ascii="Constantia" w:hAnsi="Constantia" w:cs="Arial"/>
          <w:i/>
          <w:szCs w:val="18"/>
        </w:rPr>
        <w:t>munkatársai</w:t>
      </w:r>
      <w:proofErr w:type="gramEnd"/>
    </w:p>
    <w:p w:rsidR="007867F3" w:rsidRDefault="007867F3" w:rsidP="007867F3">
      <w:pPr>
        <w:rPr>
          <w:rFonts w:cs="Arial"/>
          <w:sz w:val="16"/>
          <w:szCs w:val="16"/>
        </w:rPr>
      </w:pPr>
      <w:r>
        <w:rPr>
          <w:rFonts w:ascii="Constantia" w:hAnsi="Constantia"/>
        </w:rPr>
        <w:t xml:space="preserve">                                                                          </w:t>
      </w:r>
    </w:p>
    <w:p w:rsidR="009F58BF" w:rsidRDefault="009F58BF"/>
    <w:sectPr w:rsidR="009F58BF" w:rsidSect="004D5B04">
      <w:headerReference w:type="default" r:id="rId8"/>
      <w:footerReference w:type="default" r:id="rId9"/>
      <w:pgSz w:w="11906" w:h="16838"/>
      <w:pgMar w:top="1276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21" w:rsidRDefault="003C7A21" w:rsidP="007867F3">
      <w:r>
        <w:separator/>
      </w:r>
    </w:p>
  </w:endnote>
  <w:endnote w:type="continuationSeparator" w:id="0">
    <w:p w:rsidR="003C7A21" w:rsidRDefault="003C7A21" w:rsidP="0078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D2" w:rsidRDefault="007867F3" w:rsidP="00F63AC7">
    <w:pPr>
      <w:rPr>
        <w:rFonts w:ascii="Times New Roman" w:hAnsi="Times New Roman"/>
        <w:sz w:val="24"/>
        <w:szCs w:val="24"/>
      </w:rPr>
    </w:pPr>
    <w:r>
      <w:rPr>
        <w:rFonts w:cs="Arial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143510</wp:posOffset>
              </wp:positionV>
              <wp:extent cx="6390005" cy="24130"/>
              <wp:effectExtent l="11430" t="10160" r="8890" b="1333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005" cy="241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1.3pt" to="485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">
              <v:stroke dashstyle="1 1"/>
            </v:line>
          </w:pict>
        </mc:Fallback>
      </mc:AlternateContent>
    </w:r>
  </w:p>
  <w:p w:rsidR="001573D2" w:rsidRPr="00D03521" w:rsidRDefault="00DB5168" w:rsidP="00F63AC7">
    <w:pPr>
      <w:pStyle w:val="llb"/>
      <w:jc w:val="center"/>
      <w:rPr>
        <w:rFonts w:cs="Arial"/>
        <w:b/>
        <w:i/>
      </w:rPr>
    </w:pPr>
    <w:r w:rsidRPr="00D03521">
      <w:rPr>
        <w:rFonts w:cs="Arial"/>
        <w:b/>
        <w:i/>
      </w:rPr>
      <w:t xml:space="preserve">ISIS-COM SZOLGÁLTATÓ </w:t>
    </w:r>
    <w:r>
      <w:rPr>
        <w:rFonts w:cs="Arial"/>
        <w:b/>
        <w:i/>
      </w:rPr>
      <w:t xml:space="preserve">KERESKEDELMI </w:t>
    </w:r>
    <w:r w:rsidRPr="00D03521">
      <w:rPr>
        <w:rFonts w:cs="Arial"/>
        <w:b/>
        <w:i/>
      </w:rPr>
      <w:t>KFT.</w:t>
    </w:r>
  </w:p>
  <w:p w:rsidR="001573D2" w:rsidRPr="00F63AC7" w:rsidRDefault="00DB5168" w:rsidP="00F63AC7">
    <w:pPr>
      <w:pStyle w:val="llb"/>
      <w:jc w:val="center"/>
      <w:rPr>
        <w:rFonts w:cs="Arial"/>
        <w:b/>
        <w:i/>
      </w:rPr>
    </w:pPr>
    <w:r w:rsidRPr="00F63AC7">
      <w:rPr>
        <w:rFonts w:cs="Arial"/>
        <w:b/>
        <w:i/>
      </w:rPr>
      <w:t>9700 Szombathely, II. Rákóczi Ferenc utca 1.</w:t>
    </w:r>
  </w:p>
  <w:p w:rsidR="001573D2" w:rsidRPr="00F63AC7" w:rsidRDefault="00DB5168" w:rsidP="00F63AC7">
    <w:pPr>
      <w:pStyle w:val="llb"/>
      <w:jc w:val="center"/>
      <w:rPr>
        <w:b/>
      </w:rPr>
    </w:pPr>
    <w:r w:rsidRPr="00F63AC7">
      <w:rPr>
        <w:rFonts w:cs="Arial"/>
        <w:b/>
        <w:i/>
      </w:rPr>
      <w:t xml:space="preserve">Tel: (+36) 94 / 900 - </w:t>
    </w:r>
    <w:proofErr w:type="gramStart"/>
    <w:r w:rsidRPr="00F63AC7">
      <w:rPr>
        <w:rFonts w:cs="Arial"/>
        <w:b/>
        <w:i/>
      </w:rPr>
      <w:t>900 ;</w:t>
    </w:r>
    <w:proofErr w:type="gramEnd"/>
    <w:r w:rsidRPr="00F63AC7">
      <w:rPr>
        <w:rFonts w:cs="Arial"/>
        <w:b/>
        <w:i/>
      </w:rPr>
      <w:t xml:space="preserve">  Fax: (+36) 94 / 50 - 16 - 17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21" w:rsidRDefault="003C7A21" w:rsidP="007867F3">
      <w:r>
        <w:separator/>
      </w:r>
    </w:p>
  </w:footnote>
  <w:footnote w:type="continuationSeparator" w:id="0">
    <w:p w:rsidR="003C7A21" w:rsidRDefault="003C7A21" w:rsidP="0078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3D2" w:rsidRDefault="00CB6DC0">
    <w:pPr>
      <w:pStyle w:val="lfej"/>
      <w:jc w:val="center"/>
    </w:pPr>
    <w:r>
      <w:rPr>
        <w:noProof/>
      </w:rPr>
      <w:drawing>
        <wp:inline distT="0" distB="0" distL="0" distR="0">
          <wp:extent cx="2233930" cy="948690"/>
          <wp:effectExtent l="0" t="0" r="0" b="3810"/>
          <wp:docPr id="1" name="Kép 1" descr="is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0B5"/>
    <w:multiLevelType w:val="hybridMultilevel"/>
    <w:tmpl w:val="E50CB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4"/>
    <w:rsid w:val="00137D73"/>
    <w:rsid w:val="002074E1"/>
    <w:rsid w:val="00297B12"/>
    <w:rsid w:val="00364A59"/>
    <w:rsid w:val="00371D51"/>
    <w:rsid w:val="003C7A21"/>
    <w:rsid w:val="0042635B"/>
    <w:rsid w:val="00515604"/>
    <w:rsid w:val="007867F3"/>
    <w:rsid w:val="00863C80"/>
    <w:rsid w:val="009F58BF"/>
    <w:rsid w:val="00A10B52"/>
    <w:rsid w:val="00B33576"/>
    <w:rsid w:val="00CB6DC0"/>
    <w:rsid w:val="00CE5EE4"/>
    <w:rsid w:val="00DB5168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7F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867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67F3"/>
    <w:rPr>
      <w:rFonts w:ascii="Arial" w:eastAsia="Times New Roman" w:hAnsi="Arial" w:cs="Times New Roman"/>
      <w:sz w:val="18"/>
      <w:szCs w:val="20"/>
      <w:lang w:eastAsia="hu-HU"/>
    </w:rPr>
  </w:style>
  <w:style w:type="paragraph" w:styleId="llb">
    <w:name w:val="footer"/>
    <w:basedOn w:val="Norml"/>
    <w:link w:val="llbChar"/>
    <w:rsid w:val="007867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67F3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7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7F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7F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867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867F3"/>
    <w:rPr>
      <w:rFonts w:ascii="Arial" w:eastAsia="Times New Roman" w:hAnsi="Arial" w:cs="Times New Roman"/>
      <w:sz w:val="18"/>
      <w:szCs w:val="20"/>
      <w:lang w:eastAsia="hu-HU"/>
    </w:rPr>
  </w:style>
  <w:style w:type="paragraph" w:styleId="llb">
    <w:name w:val="footer"/>
    <w:basedOn w:val="Norml"/>
    <w:link w:val="llbChar"/>
    <w:rsid w:val="007867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867F3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7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7F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15</cp:revision>
  <dcterms:created xsi:type="dcterms:W3CDTF">2017-09-07T13:01:00Z</dcterms:created>
  <dcterms:modified xsi:type="dcterms:W3CDTF">2017-09-20T06:13:00Z</dcterms:modified>
</cp:coreProperties>
</file>